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69" w:rsidRDefault="00AD1569" w:rsidP="00AD1569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</w:t>
      </w:r>
    </w:p>
    <w:p w:rsidR="00AD1569" w:rsidRPr="0088766D" w:rsidRDefault="00AD1569" w:rsidP="00AD1569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к приказу департамента                                                                                     образования и науки Брянской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__________ 2020</w:t>
      </w:r>
      <w:r w:rsidRPr="0088766D">
        <w:rPr>
          <w:rFonts w:ascii="Times New Roman" w:hAnsi="Times New Roman" w:cs="Times New Roman"/>
          <w:sz w:val="28"/>
          <w:szCs w:val="28"/>
        </w:rPr>
        <w:t xml:space="preserve"> года  № _____</w:t>
      </w:r>
    </w:p>
    <w:p w:rsidR="00AD1569" w:rsidRPr="0088766D" w:rsidRDefault="00AD1569" w:rsidP="00AD156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569" w:rsidRPr="0088766D" w:rsidRDefault="00AD1569" w:rsidP="00AD156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1569" w:rsidRPr="0088766D" w:rsidRDefault="00AD1569" w:rsidP="00AD156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6D">
        <w:rPr>
          <w:rFonts w:ascii="Times New Roman" w:hAnsi="Times New Roman" w:cs="Times New Roman"/>
          <w:b/>
          <w:sz w:val="28"/>
          <w:szCs w:val="28"/>
        </w:rPr>
        <w:t>о порядке направления детей Брянской области</w:t>
      </w:r>
    </w:p>
    <w:p w:rsidR="00AD1569" w:rsidRPr="0088766D" w:rsidRDefault="00AD1569" w:rsidP="00AD156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6D">
        <w:rPr>
          <w:rFonts w:ascii="Times New Roman" w:hAnsi="Times New Roman" w:cs="Times New Roman"/>
          <w:b/>
          <w:sz w:val="28"/>
          <w:szCs w:val="28"/>
        </w:rPr>
        <w:t>в ФГБОУ «ВДЦ «О</w:t>
      </w:r>
      <w:r>
        <w:rPr>
          <w:rFonts w:ascii="Times New Roman" w:hAnsi="Times New Roman" w:cs="Times New Roman"/>
          <w:b/>
          <w:sz w:val="28"/>
          <w:szCs w:val="28"/>
        </w:rPr>
        <w:t>рленок», «Океан», «Смена» в 2020</w:t>
      </w:r>
      <w:r w:rsidRPr="008876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D1569" w:rsidRPr="0088766D" w:rsidRDefault="00AD1569" w:rsidP="00AD156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69" w:rsidRPr="007816E7" w:rsidRDefault="00AD1569" w:rsidP="00AD156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требования к отбору и распределению путевок среди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в ФГБОУ «ВДЦ</w:t>
      </w:r>
      <w:r w:rsidRPr="0088766D">
        <w:rPr>
          <w:rFonts w:ascii="Times New Roman" w:hAnsi="Times New Roman" w:cs="Times New Roman"/>
          <w:sz w:val="28"/>
          <w:szCs w:val="28"/>
        </w:rPr>
        <w:t xml:space="preserve"> «Орленок», «Океан», «Смена» (далее – детские центры).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Путевки в детские центры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детских центрах, реализация образовательных программ основного общего, среднего общего образования и дополнительных общеобразовательных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программ, обеспечиваются за счет субсидии из федерального бюджета, предоставляемой детским центрам на финансовое обеспечение выполнения государственного задания на оказание государственных услуг.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Распределение квот</w:t>
      </w:r>
      <w:r w:rsidRPr="0088766D">
        <w:rPr>
          <w:rFonts w:ascii="Times New Roman" w:hAnsi="Times New Roman" w:cs="Times New Roman"/>
          <w:sz w:val="28"/>
          <w:szCs w:val="28"/>
        </w:rPr>
        <w:t xml:space="preserve"> в детские центры осуществляется </w:t>
      </w:r>
      <w:r w:rsidRPr="003E5BB5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Pr="0088766D">
        <w:rPr>
          <w:rFonts w:ascii="Times New Roman" w:hAnsi="Times New Roman" w:cs="Times New Roman"/>
          <w:sz w:val="28"/>
          <w:szCs w:val="28"/>
        </w:rPr>
        <w:t xml:space="preserve"> согласно производственным программам детских центров, ежегодно утверждаемых </w:t>
      </w:r>
      <w:r w:rsidRPr="003E5BB5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Pr="0088766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Направление и прием детей в детские центры осуществляется в соответствии с условиями договоров, заключаемых ежегодно между департаментом образования и науки Брянской области и детскими центрами, настоящего Положения и производственных программ детских центров.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569" w:rsidRPr="0009280C" w:rsidRDefault="00AD1569" w:rsidP="00AD156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1B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отбора и направления детей в детские центры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Работа по отбору и направлению социально активных детей в детские центры ведется на основании годового плана распределения путевок для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РФ </w:t>
      </w:r>
      <w:r w:rsidRPr="0088766D">
        <w:rPr>
          <w:rFonts w:ascii="Times New Roman" w:hAnsi="Times New Roman" w:cs="Times New Roman"/>
          <w:sz w:val="28"/>
          <w:szCs w:val="28"/>
        </w:rPr>
        <w:t>согласно производственной программе конкретного детского центра.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Путевки в детские центры распределяются в качестве поощрения среди детей в соответствии с требованиями: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lastRenderedPageBreak/>
        <w:t xml:space="preserve">ФГБОУ «Всероссийский детский центр «Орленок» -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766D">
        <w:rPr>
          <w:rFonts w:ascii="Times New Roman" w:hAnsi="Times New Roman" w:cs="Times New Roman"/>
          <w:sz w:val="28"/>
          <w:szCs w:val="28"/>
        </w:rPr>
        <w:t>5-10 классов в возрасте 11-16 лет</w:t>
      </w:r>
      <w:r>
        <w:rPr>
          <w:rFonts w:ascii="Times New Roman" w:hAnsi="Times New Roman" w:cs="Times New Roman"/>
          <w:sz w:val="28"/>
          <w:szCs w:val="28"/>
        </w:rPr>
        <w:t xml:space="preserve"> (в школьный период), 7-16 лет (в летний период)</w:t>
      </w:r>
      <w:r w:rsidRPr="0088766D">
        <w:rPr>
          <w:rFonts w:ascii="Times New Roman" w:hAnsi="Times New Roman" w:cs="Times New Roman"/>
          <w:sz w:val="28"/>
          <w:szCs w:val="28"/>
        </w:rPr>
        <w:t>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ФГБОУ «Всероссийский детский центр «Океан» -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766D">
        <w:rPr>
          <w:rFonts w:ascii="Times New Roman" w:hAnsi="Times New Roman" w:cs="Times New Roman"/>
          <w:sz w:val="28"/>
          <w:szCs w:val="28"/>
        </w:rPr>
        <w:t>6-11 классов в возрасте 11-17 лет;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ФГБОУ «Всероссийский детский центр «Смена</w:t>
      </w:r>
      <w:r>
        <w:rPr>
          <w:rFonts w:ascii="Times New Roman" w:hAnsi="Times New Roman" w:cs="Times New Roman"/>
          <w:sz w:val="28"/>
          <w:szCs w:val="28"/>
        </w:rPr>
        <w:t xml:space="preserve">» - обучающиеся </w:t>
      </w:r>
      <w:r w:rsidRPr="0088766D">
        <w:rPr>
          <w:rFonts w:ascii="Times New Roman" w:hAnsi="Times New Roman" w:cs="Times New Roman"/>
          <w:sz w:val="28"/>
          <w:szCs w:val="28"/>
        </w:rPr>
        <w:t>в возрасте 11-17 лет.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Дети, поощряемые путевками в детские центры, должны иметь достижения в различных областях деятельности (образование, наука, культура, спорт, общественная деятельность) и соответствовать требованиям детских центров по отбору участников каждой тематической смены.</w:t>
      </w:r>
    </w:p>
    <w:p w:rsidR="00AD1569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Конкурсный отбор детей на смены в детские центры проводится в два этапа: муниципальный и областной.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Для организации конкурсного отбора на муниципальном этапе приказами уполномоченных органов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88766D">
        <w:rPr>
          <w:rFonts w:ascii="Times New Roman" w:hAnsi="Times New Roman" w:cs="Times New Roman"/>
          <w:sz w:val="28"/>
          <w:szCs w:val="28"/>
        </w:rPr>
        <w:t xml:space="preserve"> Брянской области: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утверждается конкурсная комиссия, в состав которой должны быть включены представители сферы образования, науки, культуры, спорта и общественной деятельности;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назначаются лица, ответственные за прием и оформление документов;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устанавливаются сроки приема документов отдельно по каждой смене.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Для участия в конкурсном отборе на муниципальном эта</w:t>
      </w:r>
      <w:r>
        <w:rPr>
          <w:rFonts w:ascii="Times New Roman" w:hAnsi="Times New Roman" w:cs="Times New Roman"/>
          <w:sz w:val="28"/>
          <w:szCs w:val="28"/>
        </w:rPr>
        <w:t>пе образовательными организациями</w:t>
      </w:r>
      <w:r w:rsidRPr="0088766D"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 детей в конкурсные комиссии представляются следующие документы: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заявление на участие в смене детского центра (форма разрабатывается и утверждается муниципальным образованием);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ребенка (свидетельства о рождении ребенка или паспорта, при достижении ребенком 14-летнего возраста);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справка с места учебы;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руководителя и печатью образовательного учреждения;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документы, содержащие сведения об успеваемости ребенка в образовательной организации за прошедший учебный год (годовые оценки) и за текущий учебный год (четвертные оценки), заверенные руководителем и печатью образовательной организации;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копии удостоверений, сертификатов, патентов, дипломов, грамот, выписок из приказов и иных документов, подтверждающих звания победителя (1 место), призера (2-3 места), лауреата или дипломанта конкурса, фестиваля, соревнования, </w:t>
      </w:r>
      <w:r w:rsidRPr="0088766D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олимпиады, смотра или иного мероприятия регионального, всероссийского или международного уровня - за последние 3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8766D">
        <w:rPr>
          <w:rFonts w:ascii="Times New Roman" w:hAnsi="Times New Roman" w:cs="Times New Roman"/>
          <w:sz w:val="28"/>
          <w:szCs w:val="28"/>
        </w:rPr>
        <w:t>года, включая как личные, так и командные места;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документы, подтверждающие включение ребенка в состав команды - победительницы (призера), при предоставлении копий документов о командном первенстве;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движений; авторов и разработчиков социально значимых проектов; детей, отличившихся в социально-полезной деятельности);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копии статей в СМИ и в сети Интернет (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принтскрины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со ссылкой на адрес сайта), благодарственные письма и иные документы, подтверждающие общественное признание участника конкурсного отбора.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Pr="0088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Конкурсная комиссия на муниципальном этапе анализирует представленные документы в соответствии с критериями (Образец - Приложение).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рейтинг участников конкурсного отбора на муниципальном этапе от наибольшего количества баллов к наименьшему количеству баллов.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На основании рейтинга участников конкурсного отбора отбираются победители от муниципального образования в количестве, определенном выделенными департаментом образования и науки Брянской области квотами.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 При равном количестве баллов, набранных несколькими участниками конкурсного отбора, приоритет отдается в следующем порядке: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 первую очередь детям, находящимся в трудной жизненной ситуации, в том числе детям из многодетных семей, детям одиноких родителей, детям, находящимся под опекой и попечительством;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во вторую очередь детям, являющимся отличниками учебы;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в третью очередь детям, имеющим более высокий рейтинг по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88766D">
        <w:rPr>
          <w:rFonts w:ascii="Times New Roman" w:hAnsi="Times New Roman" w:cs="Times New Roman"/>
          <w:sz w:val="28"/>
          <w:szCs w:val="28"/>
        </w:rPr>
        <w:t>участия в международных и всероссийских (общероссийских) мероприятиях;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 четвертую очередь детям, имеющим более высокий рейтинг участия в межрегиональных и областных мероприятиях;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 пятую очередь детям, чьи заявки были поданы ранее остальных.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Решение конкурсной комиссии на муниципальном этапе оформляется протоколом.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конкурсного отбора 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88766D">
        <w:rPr>
          <w:rFonts w:ascii="Times New Roman" w:hAnsi="Times New Roman" w:cs="Times New Roman"/>
          <w:sz w:val="28"/>
          <w:szCs w:val="28"/>
        </w:rPr>
        <w:t xml:space="preserve">направляют в департамент </w:t>
      </w:r>
      <w:r w:rsidRPr="0088766D">
        <w:rPr>
          <w:rFonts w:ascii="Times New Roman" w:hAnsi="Times New Roman" w:cs="Times New Roman"/>
          <w:sz w:val="28"/>
          <w:szCs w:val="28"/>
        </w:rPr>
        <w:lastRenderedPageBreak/>
        <w:t>образования и науки Брянской области в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порядке и сроки </w:t>
      </w:r>
      <w:r w:rsidRPr="0088766D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виде: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список детей в соответствии с установленной формой в формате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>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справки</w:t>
      </w:r>
      <w:r w:rsidRPr="0088766D">
        <w:rPr>
          <w:rFonts w:ascii="Times New Roman" w:hAnsi="Times New Roman" w:cs="Times New Roman"/>
          <w:sz w:val="28"/>
          <w:szCs w:val="28"/>
        </w:rPr>
        <w:t xml:space="preserve"> с места учебы ребенка;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характеристики</w:t>
      </w:r>
      <w:r w:rsidRPr="0088766D">
        <w:rPr>
          <w:rFonts w:ascii="Times New Roman" w:hAnsi="Times New Roman" w:cs="Times New Roman"/>
          <w:sz w:val="28"/>
          <w:szCs w:val="28"/>
        </w:rPr>
        <w:t xml:space="preserve"> с места учебы ребенка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грамот)</w:t>
      </w:r>
      <w:r w:rsidRPr="0088766D">
        <w:rPr>
          <w:rFonts w:ascii="Times New Roman" w:hAnsi="Times New Roman" w:cs="Times New Roman"/>
          <w:sz w:val="28"/>
          <w:szCs w:val="28"/>
        </w:rPr>
        <w:t>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88766D">
        <w:rPr>
          <w:rFonts w:ascii="Times New Roman" w:hAnsi="Times New Roman" w:cs="Times New Roman"/>
          <w:sz w:val="28"/>
          <w:szCs w:val="28"/>
        </w:rPr>
        <w:t xml:space="preserve"> Брянской области хранят оригиналы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6D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8766D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Брянской области копии протоколов заседаний конкурсных комиссий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88766D">
        <w:rPr>
          <w:rFonts w:ascii="Times New Roman" w:hAnsi="Times New Roman" w:cs="Times New Roman"/>
          <w:sz w:val="28"/>
          <w:szCs w:val="28"/>
        </w:rPr>
        <w:t xml:space="preserve"> по направлению детей в детские центры.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Областной этап конкурсного отбора: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в соответствии с количеством путевок,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РФ Брянской </w:t>
      </w:r>
      <w:r w:rsidRPr="0088766D">
        <w:rPr>
          <w:rFonts w:ascii="Times New Roman" w:hAnsi="Times New Roman" w:cs="Times New Roman"/>
          <w:sz w:val="28"/>
          <w:szCs w:val="28"/>
        </w:rPr>
        <w:t>области по разнарядкам в детские центры, являющимся приложениями к договорам с детскими це</w:t>
      </w:r>
      <w:r>
        <w:rPr>
          <w:rFonts w:ascii="Times New Roman" w:hAnsi="Times New Roman" w:cs="Times New Roman"/>
          <w:sz w:val="28"/>
          <w:szCs w:val="28"/>
        </w:rPr>
        <w:t xml:space="preserve">нтрами, принимает документацию </w:t>
      </w:r>
      <w:r w:rsidRPr="0088766D">
        <w:rPr>
          <w:rFonts w:ascii="Times New Roman" w:hAnsi="Times New Roman" w:cs="Times New Roman"/>
          <w:sz w:val="28"/>
          <w:szCs w:val="28"/>
        </w:rPr>
        <w:t>на участие в областном этапе конкурсного отбора, анализирует представленную документацию и формирует список победителей-участников смен.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 вправе отказать ребенку в получении путевки в детский центр, в случае если представленные документы не соответствуют требованиям детского центра по отбору участников каждой тематической смены. В этом случае департамент образования и науки Брянской области направляет в муниципальное образование информационное письмо с просьбой о замене ребенка. В случае невозможности замены квота перераспределяется в другое муниципальное образование.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8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Списки детей-участников смен в детских центрах утверждаются приказом департамента образования и науки Брянской области и направляются в детские центры в порядке и в сроки, определенные договорами с детскими центрами.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В случае непредвиденных обстоятельств (болезнь или иное существенное обстоятельство), не позволяющих обучающемуся, отобранному в результате конкурсного отбора, принять участие в смене в детском центре, уполномоченный орган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8766D">
        <w:rPr>
          <w:rFonts w:ascii="Times New Roman" w:hAnsi="Times New Roman" w:cs="Times New Roman"/>
          <w:sz w:val="28"/>
          <w:szCs w:val="28"/>
        </w:rPr>
        <w:t>, заявившего ребенка для участия в областном этапе конкурсного отбора, в кратчайшие сроки письменно информирует департамент образования и науки Брянской области с указанием причины. В этом случае департамент образования и науки Брянской области осуществляет замену среди детей других муниципальных образований.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8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 Документы участников конкурсного отбора хранятся в течение одного календарного года.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 Департамент образования и науки Брянской области совмес</w:t>
      </w:r>
      <w:r>
        <w:rPr>
          <w:rFonts w:ascii="Times New Roman" w:hAnsi="Times New Roman" w:cs="Times New Roman"/>
          <w:sz w:val="28"/>
          <w:szCs w:val="28"/>
        </w:rPr>
        <w:t xml:space="preserve">тно с уполномоченными органами </w:t>
      </w:r>
      <w:r w:rsidRPr="0088766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88766D">
        <w:rPr>
          <w:rFonts w:ascii="Times New Roman" w:hAnsi="Times New Roman" w:cs="Times New Roman"/>
          <w:sz w:val="28"/>
          <w:szCs w:val="28"/>
        </w:rPr>
        <w:t xml:space="preserve"> организует подготовку детей для участия в сменах, проводимых детскими центрами, в том числе формирует список участников смен в соответствии с утвержденными требованиями для направления в детские центры и в </w:t>
      </w:r>
      <w:r w:rsidRPr="00464768">
        <w:rPr>
          <w:rFonts w:ascii="Times New Roman" w:hAnsi="Times New Roman" w:cs="Times New Roman"/>
          <w:sz w:val="28"/>
          <w:szCs w:val="28"/>
        </w:rPr>
        <w:t>ГАУ «Брянский областной центр оздоровления «Деснянка»</w:t>
      </w:r>
      <w:r w:rsidRPr="0088766D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до места отдыха и обратно.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88766D">
        <w:rPr>
          <w:rFonts w:ascii="Times New Roman" w:hAnsi="Times New Roman" w:cs="Times New Roman"/>
          <w:sz w:val="28"/>
          <w:szCs w:val="28"/>
        </w:rPr>
        <w:t xml:space="preserve"> оказывают помощь в оформлении документов, необходимых для предоставления в детские центры и организации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до места отдыха и обратно, а также обеспечивают организацию передачи данных документов в департамент образования и науки Брянской области в указанные сроки.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проверяет наличие и правильность оформления необходимых документов для предоставления в детские центры. 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При направлении в детские центры ребенку необходимо иметь при себе сезонную одежду, одежду для торжественных мероприятий, нижнее белье, спортивный костюм и обувь, туалетные принадлежности, деньги на личные расходы (в том числе экскурсии и сувениры). В учебный период – тетради, письменные принадлежности для посещения общеобразовательных школ на базе детских центров.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569" w:rsidRPr="00201B06" w:rsidRDefault="00AD1569" w:rsidP="00AD156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9280C">
        <w:rPr>
          <w:rFonts w:ascii="Times New Roman" w:hAnsi="Times New Roman" w:cs="Times New Roman"/>
          <w:b/>
          <w:sz w:val="28"/>
          <w:szCs w:val="28"/>
        </w:rPr>
        <w:t>Условия направления детей в детские центры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3.1.</w:t>
      </w:r>
      <w:r w:rsidRPr="0088766D">
        <w:rPr>
          <w:rFonts w:ascii="Times New Roman" w:hAnsi="Times New Roman" w:cs="Times New Roman"/>
          <w:sz w:val="28"/>
          <w:szCs w:val="28"/>
        </w:rPr>
        <w:tab/>
        <w:t>Путевки в детские центры предоставляются на бесплатной основе.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детей и сопровождающих их лиц от места проживания до детского центра и обратно, обеспечение организованных групп детей сопровождающими лицами (оплата труда, питания, размещения, услуг связи и т.п.)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Доставка детей в детс</w:t>
      </w:r>
      <w:r>
        <w:rPr>
          <w:rFonts w:ascii="Times New Roman" w:hAnsi="Times New Roman" w:cs="Times New Roman"/>
          <w:sz w:val="28"/>
          <w:szCs w:val="28"/>
        </w:rPr>
        <w:t>кие центры осуществляется</w:t>
      </w:r>
      <w:r w:rsidRPr="0088766D">
        <w:rPr>
          <w:rFonts w:ascii="Times New Roman" w:hAnsi="Times New Roman" w:cs="Times New Roman"/>
          <w:sz w:val="28"/>
          <w:szCs w:val="28"/>
        </w:rPr>
        <w:t xml:space="preserve"> организованными группами.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Ребенок может направляться в детский центр не чаще одного раза в год.</w:t>
      </w:r>
    </w:p>
    <w:p w:rsidR="00AD1569" w:rsidRPr="0088766D" w:rsidRDefault="00AD1569" w:rsidP="00AD156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569" w:rsidRPr="00583DC3" w:rsidRDefault="00AD1569" w:rsidP="00AD156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1B0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области, 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88766D">
        <w:rPr>
          <w:rFonts w:ascii="Times New Roman" w:hAnsi="Times New Roman" w:cs="Times New Roman"/>
          <w:sz w:val="28"/>
          <w:szCs w:val="28"/>
        </w:rPr>
        <w:t xml:space="preserve">, а также родители (законные представители) детей несут ответственность за </w:t>
      </w:r>
      <w:r>
        <w:rPr>
          <w:rFonts w:ascii="Times New Roman" w:hAnsi="Times New Roman" w:cs="Times New Roman"/>
          <w:sz w:val="28"/>
          <w:szCs w:val="28"/>
        </w:rPr>
        <w:t>соблюдение данного Положения.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и 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88766D">
        <w:rPr>
          <w:rFonts w:ascii="Times New Roman" w:hAnsi="Times New Roman" w:cs="Times New Roman"/>
          <w:sz w:val="28"/>
          <w:szCs w:val="28"/>
        </w:rPr>
        <w:t xml:space="preserve"> несут ответственность за наличие и соответствующее оформление у каждого ребенка, направляемого в детский центр, документов, определенных договором.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направления детей в детские центры возлагается на </w:t>
      </w:r>
      <w:r w:rsidRPr="00464768">
        <w:rPr>
          <w:rFonts w:ascii="Times New Roman" w:hAnsi="Times New Roman" w:cs="Times New Roman"/>
          <w:sz w:val="28"/>
          <w:szCs w:val="28"/>
        </w:rPr>
        <w:t>ГАУ «Брянский областной центр оздоровления «Деснянка»</w:t>
      </w:r>
      <w:r w:rsidRPr="0088766D">
        <w:rPr>
          <w:rFonts w:ascii="Times New Roman" w:hAnsi="Times New Roman" w:cs="Times New Roman"/>
          <w:sz w:val="28"/>
          <w:szCs w:val="28"/>
        </w:rPr>
        <w:t>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64768">
        <w:rPr>
          <w:rFonts w:ascii="Times New Roman" w:hAnsi="Times New Roman" w:cs="Times New Roman"/>
          <w:sz w:val="28"/>
          <w:szCs w:val="28"/>
        </w:rPr>
        <w:t>ГАУ «Брянский областной центр оздоровления «Деснянка»</w:t>
      </w:r>
      <w:r w:rsidRPr="0088766D">
        <w:rPr>
          <w:rFonts w:ascii="Times New Roman" w:hAnsi="Times New Roman" w:cs="Times New Roman"/>
          <w:sz w:val="28"/>
          <w:szCs w:val="28"/>
        </w:rPr>
        <w:t xml:space="preserve"> несет ответственность за: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транспортное обеспечение групп детей, выезжающих в детские центры, взаимодействие с транспортными компаниями, бронирование и получение билетов, оформление страховых документов, обеспечение сопровождающими, питанием, своевременное оформление необходимых документов;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проведение инструктажей с сопровождающими, детьми и родителями (законными представителями) по технике безопасности жизнедеятельности детей в пути следования и во время нахождения на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эвакобазах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(гостиницах) детских центров;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4.5.</w:t>
      </w:r>
      <w:r w:rsidRPr="0088766D">
        <w:rPr>
          <w:rFonts w:ascii="Times New Roman" w:hAnsi="Times New Roman" w:cs="Times New Roman"/>
          <w:sz w:val="28"/>
          <w:szCs w:val="28"/>
        </w:rPr>
        <w:tab/>
        <w:t xml:space="preserve">Сопровождающие групп детей несут ответственность за: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жизнь, здоровье и безопасность детей во время пути до детского центра и обратно до момента передачи детей родителям (законным представителям), а также на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эвакобазе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(гостинице) до момента передачи детей представителям детского центра;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за сохранность путевок, проездных документов, документов, удостоверяющих личность участников группы, медицинских документов и иных сопроводительных документов группы.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несут ответственность за: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предоставление достоверной информации при заполнении документов, необходимых для предоставления в детские центры;  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наличие у детей необходимого комплекта одежды, соответствующего погодным условиям, и предметов личной гигиены;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достоверность сведений, указанных в медицинских документах, и за состояние здоровья детей на момент отъезда;</w:t>
      </w:r>
    </w:p>
    <w:p w:rsidR="00AD1569" w:rsidRPr="0088766D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соблюдение детьми правил пребывания в детских центрах.</w:t>
      </w:r>
    </w:p>
    <w:p w:rsidR="00AD1569" w:rsidRPr="00AD1569" w:rsidRDefault="00AD1569" w:rsidP="00AD15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 случае выявления при медицинском осмотре, проводимом при заезде в детский центр, противопоказаний по состоянию здоровья, неуказанных в медицинских документах, дети в детский центр не принимаются и подлежат возврату до места проживания за счет средств родителей (законных представителей).</w:t>
      </w:r>
    </w:p>
    <w:p w:rsidR="00AD1569" w:rsidRDefault="00AD1569" w:rsidP="00AD156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  <w:r>
        <w:rPr>
          <w:rFonts w:ascii="Times New Roman" w:hAnsi="Times New Roman"/>
          <w:b/>
          <w:sz w:val="24"/>
          <w:szCs w:val="24"/>
        </w:rPr>
        <w:t xml:space="preserve">– Приложение </w:t>
      </w:r>
    </w:p>
    <w:p w:rsidR="00AD1569" w:rsidRPr="00B66B07" w:rsidRDefault="00AD1569" w:rsidP="00AD156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t xml:space="preserve">к Положению о порядке </w:t>
      </w:r>
    </w:p>
    <w:p w:rsidR="00AD1569" w:rsidRDefault="00AD1569" w:rsidP="00AD156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t xml:space="preserve">направления детей Брянской области </w:t>
      </w:r>
    </w:p>
    <w:p w:rsidR="00AD1569" w:rsidRPr="00B66B07" w:rsidRDefault="00AD1569" w:rsidP="00AD156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t>в ФБГОУ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6B07">
        <w:rPr>
          <w:rFonts w:ascii="Times New Roman" w:hAnsi="Times New Roman"/>
          <w:b/>
          <w:sz w:val="24"/>
          <w:szCs w:val="24"/>
        </w:rPr>
        <w:t>«ВДЦ  «Орленок»,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6B07">
        <w:rPr>
          <w:rFonts w:ascii="Times New Roman" w:hAnsi="Times New Roman"/>
          <w:b/>
          <w:sz w:val="24"/>
          <w:szCs w:val="24"/>
        </w:rPr>
        <w:t>«Океан», «Смена» в 2019 году</w:t>
      </w:r>
    </w:p>
    <w:p w:rsidR="00AD1569" w:rsidRPr="001B3D91" w:rsidRDefault="00AD1569" w:rsidP="00AD1569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5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4754"/>
        <w:gridCol w:w="993"/>
        <w:gridCol w:w="1136"/>
        <w:gridCol w:w="709"/>
        <w:gridCol w:w="988"/>
        <w:gridCol w:w="1141"/>
      </w:tblGrid>
      <w:tr w:rsidR="00AD1569" w:rsidRPr="00135165" w:rsidTr="000532B3">
        <w:trPr>
          <w:trHeight w:hRule="exact" w:val="3062"/>
        </w:trPr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Наименование критерия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Style w:val="2"/>
                <w:rFonts w:eastAsia="Calibri"/>
                <w:b w:val="0"/>
                <w:sz w:val="18"/>
                <w:szCs w:val="18"/>
              </w:rPr>
            </w:pPr>
            <w:r w:rsidRPr="00135165">
              <w:rPr>
                <w:rStyle w:val="2"/>
                <w:rFonts w:eastAsia="Calibri"/>
                <w:sz w:val="18"/>
                <w:szCs w:val="18"/>
              </w:rPr>
              <w:t>Уровень/</w:t>
            </w:r>
          </w:p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Количество баллов</w:t>
            </w:r>
          </w:p>
        </w:tc>
      </w:tr>
      <w:tr w:rsidR="00AD1569" w:rsidRPr="00135165" w:rsidTr="000532B3">
        <w:trPr>
          <w:trHeight w:hRule="exact" w:val="2791"/>
        </w:trPr>
        <w:tc>
          <w:tcPr>
            <w:tcW w:w="52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муниципальный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региональный</w:t>
            </w:r>
          </w:p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(областной)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межрегиональный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всероссийский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международный</w:t>
            </w:r>
          </w:p>
        </w:tc>
      </w:tr>
      <w:tr w:rsidR="00AD1569" w:rsidRPr="00135165" w:rsidTr="000532B3">
        <w:trPr>
          <w:trHeight w:hRule="exact" w:val="445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"/>
                <w:rFonts w:eastAsia="Calibri"/>
                <w:sz w:val="18"/>
                <w:szCs w:val="18"/>
              </w:rPr>
              <w:t>Успехи в спортивной, творческой, интеллектуальной, общественной деятельности</w:t>
            </w:r>
          </w:p>
        </w:tc>
      </w:tr>
      <w:tr w:rsidR="00AD1569" w:rsidRPr="00135165" w:rsidTr="000532B3">
        <w:trPr>
          <w:trHeight w:hRule="exact" w:val="14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ind w:left="-340" w:firstLine="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Успехи участника конкурсного отбора в конкурсах, фестивалях, соревнованиях, олимпиадах и иных мероприятиях, соответствующих тематике смены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AD1569" w:rsidRPr="00135165" w:rsidTr="000532B3">
        <w:trPr>
          <w:trHeight w:hRule="exact" w:val="9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ind w:left="-340" w:firstLine="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569" w:rsidRPr="00135165" w:rsidRDefault="00AD1569" w:rsidP="000532B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Успехи участника конкурсного отбора в социально</w:t>
            </w: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softHyphen/>
              <w:t xml:space="preserve"> значимой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AD1569" w:rsidRPr="00135165" w:rsidTr="000532B3">
        <w:trPr>
          <w:trHeight w:hRule="exact" w:val="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ind w:left="-340" w:right="-343" w:firstLine="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569" w:rsidRPr="00135165" w:rsidRDefault="00AD1569" w:rsidP="000532B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Общественное признание участника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AD1569" w:rsidRPr="00135165" w:rsidTr="000532B3">
        <w:trPr>
          <w:trHeight w:hRule="exact" w:val="402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569" w:rsidRPr="00135165" w:rsidRDefault="00AD1569" w:rsidP="000532B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"/>
                <w:rFonts w:eastAsia="Calibri"/>
                <w:sz w:val="18"/>
                <w:szCs w:val="18"/>
              </w:rPr>
              <w:t>Успехи в учебной деятельности</w:t>
            </w:r>
          </w:p>
        </w:tc>
      </w:tr>
      <w:tr w:rsidR="00AD1569" w:rsidRPr="00135165" w:rsidTr="000532B3">
        <w:trPr>
          <w:trHeight w:val="3119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lastRenderedPageBreak/>
              <w:t>Успеваемость по общеобразовательным предметам участника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</w:t>
            </w:r>
          </w:p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с итоговыми оценками «удовлетворительно»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 с итоговыми оценками</w:t>
            </w:r>
          </w:p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«удовлетворительно» и «хорошо»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 с итоговыми оценками «хорошо»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</w:t>
            </w:r>
          </w:p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с итоговыми опенками «хорошо и отлично»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1569" w:rsidRPr="00135165" w:rsidRDefault="00AD1569" w:rsidP="00053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 с итоговыми оценками «отлично»</w:t>
            </w:r>
          </w:p>
        </w:tc>
      </w:tr>
    </w:tbl>
    <w:p w:rsidR="00854B0B" w:rsidRPr="00AD1569" w:rsidRDefault="00854B0B" w:rsidP="00AD1569"/>
    <w:sectPr w:rsidR="00854B0B" w:rsidRPr="00AD1569" w:rsidSect="00AD1569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628AF"/>
    <w:rsid w:val="0058330C"/>
    <w:rsid w:val="006A0C95"/>
    <w:rsid w:val="00713D99"/>
    <w:rsid w:val="00854B0B"/>
    <w:rsid w:val="009628AF"/>
    <w:rsid w:val="00AD1569"/>
    <w:rsid w:val="00E213A5"/>
    <w:rsid w:val="00EA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AD1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rsid w:val="00AD1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3</cp:revision>
  <dcterms:created xsi:type="dcterms:W3CDTF">2020-02-12T13:31:00Z</dcterms:created>
  <dcterms:modified xsi:type="dcterms:W3CDTF">2020-02-12T13:37:00Z</dcterms:modified>
</cp:coreProperties>
</file>